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wmf" ContentType="image/x-wmf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13335" distB="13335" distL="13970" distR="12700" simplePos="0" locked="0" layoutInCell="1" allowOverlap="1" relativeHeight="11">
                <wp:simplePos x="0" y="0"/>
                <wp:positionH relativeFrom="column">
                  <wp:posOffset>-12700</wp:posOffset>
                </wp:positionH>
                <wp:positionV relativeFrom="paragraph">
                  <wp:posOffset>-38100</wp:posOffset>
                </wp:positionV>
                <wp:extent cx="2911475" cy="6731000"/>
                <wp:effectExtent l="13970" t="13335" r="12700" b="13335"/>
                <wp:wrapNone/>
                <wp:docPr id="1" name="Rectángulo: esquinas redondeadas 3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320" cy="6730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7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Rectángulo: esquinas redondeadas 316" path="l-2147483642,-2147483642l-2147483631,-2147483630l-2147483641,0l-2147483642,-2147483642l-2147483629,-2147483628l-2147483632,-2147483640l-2147483642,-2147483642xe" fillcolor="white" stroked="t" o:allowincell="f" style="position:absolute;margin-left:-1pt;margin-top:-3pt;width:229.2pt;height:529.95pt;mso-wrap-style:square;v-text-anchor:middle"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Contenidodelmarco"/>
                        <w:spacing w:lineRule="auto" w:line="27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7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7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7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71"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241300</wp:posOffset>
                </wp:positionH>
                <wp:positionV relativeFrom="paragraph">
                  <wp:posOffset>133985</wp:posOffset>
                </wp:positionV>
                <wp:extent cx="2400300" cy="3727450"/>
                <wp:effectExtent l="0" t="0" r="0" b="0"/>
                <wp:wrapNone/>
                <wp:docPr id="2" name="Rectángulo 3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480" cy="372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40" w:before="0" w:after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/>
                                <w:color w:val="000000"/>
                                <w:sz w:val="26"/>
                              </w:rPr>
                              <w:t>Aplicación de la asignatura en el campo laboral: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 w:before="0" w:after="200"/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 xml:space="preserve">•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Complementa los conocimientos básicos de inmunología.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 w:before="0" w:after="200"/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 xml:space="preserve">•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Permite incursionar en las diversas áreas de la inmunología clínica, diagnóstica, investigación básica y desarrollo tecnológico.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 w:before="0" w:after="200"/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 xml:space="preserve">•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Permite participar en proyectos de desarrollo biotecnológico y farmacológico relacionados con la inmunología.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ángulo 312" path="m0,0l-2147483645,0l-2147483645,-2147483646l0,-2147483646xe" fillcolor="white" stroked="f" o:allowincell="f" style="position:absolute;margin-left:19pt;margin-top:10.55pt;width:188.95pt;height:293.4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lineRule="auto" w:line="240" w:before="0" w:after="0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eastAsia="Cambria" w:cs="Cambria" w:ascii="Cambria" w:hAnsi="Cambria"/>
                          <w:b/>
                          <w:color w:val="000000"/>
                          <w:sz w:val="26"/>
                        </w:rPr>
                        <w:t>Aplicación de la asignatura en el campo laboral:</w:t>
                      </w:r>
                    </w:p>
                    <w:p>
                      <w:pPr>
                        <w:pStyle w:val="Contenidodelmarco"/>
                        <w:spacing w:lineRule="auto" w:line="271" w:before="0" w:after="200"/>
                        <w:rPr>
                          <w:rFonts w:ascii="Cambria" w:hAnsi="Cambria"/>
                          <w:color w:val="000000"/>
                        </w:rPr>
                      </w:pPr>
                      <w:r>
                        <w:rPr>
                          <w:rFonts w:ascii="Cambria" w:hAnsi="Cambria"/>
                          <w:color w:val="000000"/>
                        </w:rPr>
                        <w:t xml:space="preserve">• 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>Complementa los conocimientos básicos de inmunología.</w:t>
                      </w:r>
                    </w:p>
                    <w:p>
                      <w:pPr>
                        <w:pStyle w:val="Contenidodelmarco"/>
                        <w:spacing w:lineRule="auto" w:line="271" w:before="0" w:after="200"/>
                        <w:rPr>
                          <w:rFonts w:ascii="Cambria" w:hAnsi="Cambria"/>
                          <w:color w:val="000000"/>
                        </w:rPr>
                      </w:pPr>
                      <w:r>
                        <w:rPr>
                          <w:rFonts w:ascii="Cambria" w:hAnsi="Cambria"/>
                          <w:color w:val="000000"/>
                        </w:rPr>
                        <w:t xml:space="preserve">• 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>Permite incursionar en las diversas áreas de la inmunología clínica, diagnóstica, investigación básica y desarrollo tecnológico.</w:t>
                      </w:r>
                    </w:p>
                    <w:p>
                      <w:pPr>
                        <w:pStyle w:val="Contenidodelmarco"/>
                        <w:spacing w:lineRule="auto" w:line="271" w:before="0" w:after="200"/>
                        <w:rPr>
                          <w:rFonts w:ascii="Cambria" w:hAnsi="Cambria"/>
                          <w:color w:val="000000"/>
                        </w:rPr>
                      </w:pPr>
                      <w:r>
                        <w:rPr>
                          <w:rFonts w:ascii="Cambria" w:hAnsi="Cambria"/>
                          <w:color w:val="000000"/>
                        </w:rPr>
                        <w:t xml:space="preserve">• 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>Permite participar en proyectos de desarrollo biotecnológico y farmacológico relacionados con la inmunología.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6">
            <wp:simplePos x="0" y="0"/>
            <wp:positionH relativeFrom="column">
              <wp:posOffset>306705</wp:posOffset>
            </wp:positionH>
            <wp:positionV relativeFrom="paragraph">
              <wp:posOffset>4594225</wp:posOffset>
            </wp:positionV>
            <wp:extent cx="2148840" cy="1925955"/>
            <wp:effectExtent l="0" t="0" r="0" b="0"/>
            <wp:wrapNone/>
            <wp:docPr id="3" name="Imagen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92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7">
            <wp:simplePos x="0" y="0"/>
            <wp:positionH relativeFrom="column">
              <wp:posOffset>81280</wp:posOffset>
            </wp:positionH>
            <wp:positionV relativeFrom="paragraph">
              <wp:posOffset>280670</wp:posOffset>
            </wp:positionV>
            <wp:extent cx="2627630" cy="2406650"/>
            <wp:effectExtent l="0" t="0" r="0" b="0"/>
            <wp:wrapNone/>
            <wp:docPr id="4" name="Imagen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3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40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3335" distB="13335" distL="13970" distR="12700" simplePos="0" locked="0" layoutInCell="1" allowOverlap="1" relativeHeight="8">
                <wp:simplePos x="0" y="0"/>
                <wp:positionH relativeFrom="column">
                  <wp:posOffset>123825</wp:posOffset>
                </wp:positionH>
                <wp:positionV relativeFrom="paragraph">
                  <wp:posOffset>15875</wp:posOffset>
                </wp:positionV>
                <wp:extent cx="2911475" cy="6731000"/>
                <wp:effectExtent l="13970" t="13335" r="12700" b="13335"/>
                <wp:wrapNone/>
                <wp:docPr id="5" name="Rectángulo: esquinas redondeadas 3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320" cy="6730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Rectángulo: esquinas redondeadas 319" path="l-2147483642,-2147483642l-2147483631,-2147483630l-2147483641,0l-2147483642,-2147483642l-2147483629,-2147483628l-2147483632,-2147483640l-2147483642,-2147483642xe" fillcolor="white" stroked="t" o:allowincell="f" style="position:absolute;margin-left:9.75pt;margin-top:1.25pt;width:229.2pt;height:529.95pt;mso-wrap-style:none;v-text-anchor:middle"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Contenidodelmarco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ound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527050</wp:posOffset>
                </wp:positionH>
                <wp:positionV relativeFrom="paragraph">
                  <wp:posOffset>98425</wp:posOffset>
                </wp:positionV>
                <wp:extent cx="2133600" cy="3150870"/>
                <wp:effectExtent l="0" t="0" r="0" b="0"/>
                <wp:wrapNone/>
                <wp:docPr id="6" name="Rectángulo 3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720" cy="31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309" path="m0,0l-2147483645,0l-2147483645,-2147483646l0,-2147483646xe" fillcolor="white" stroked="f" o:allowincell="f" style="position:absolute;margin-left:41.5pt;margin-top:7.75pt;width:167.95pt;height:248.0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502285</wp:posOffset>
                </wp:positionH>
                <wp:positionV relativeFrom="paragraph">
                  <wp:posOffset>53340</wp:posOffset>
                </wp:positionV>
                <wp:extent cx="2133600" cy="4874260"/>
                <wp:effectExtent l="0" t="0" r="0" b="0"/>
                <wp:wrapNone/>
                <wp:docPr id="7" name="Rectá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720" cy="48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71"/>
                              <w:jc w:val="center"/>
                              <w:rPr>
                                <w:rFonts w:ascii="Cambria" w:hAnsi="Cambria" w:eastAsia="Cambria" w:cs="Cambria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/>
                                <w:color w:val="000000"/>
                                <w:sz w:val="26"/>
                              </w:rPr>
                              <w:t>Actividades que se realizan en la asignatura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jc w:val="star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Exposición de los temas.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jc w:val="star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Lectura de artículos de revisión publicados recientemente.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jc w:val="star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Discusión acerca de cada uno de los temas para reforzar los conocimientos adquiridos y resolver dudas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 w:before="0" w:after="200"/>
                              <w:jc w:val="start"/>
                              <w:rPr>
                                <w:color w:val="000000"/>
                                <w:sz w:val="26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ángulo 1" path="m0,0l-2147483645,0l-2147483645,-2147483646l0,-2147483646xe" fillcolor="white" stroked="f" o:allowincell="f" style="position:absolute;margin-left:39.55pt;margin-top:4.2pt;width:167.95pt;height:383.7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lineRule="auto" w:line="271"/>
                        <w:jc w:val="center"/>
                        <w:rPr>
                          <w:rFonts w:ascii="Cambria" w:hAnsi="Cambria" w:eastAsia="Cambria" w:cs="Cambria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eastAsia="Cambria" w:cs="Cambria" w:ascii="Cambria" w:hAnsi="Cambria"/>
                          <w:b/>
                          <w:color w:val="000000"/>
                          <w:sz w:val="26"/>
                        </w:rPr>
                        <w:t>Actividades que se realizan en la asignatura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jc w:val="star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Exposición de los temas.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jc w:val="star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Lectura de artículos de revisión publicados recientemente.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jc w:val="star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Discusión acerca de cada uno de los temas para reforzar los conocimientos adquiridos y resolver dudas</w:t>
                      </w:r>
                    </w:p>
                    <w:p>
                      <w:pPr>
                        <w:pStyle w:val="Contenidodelmarco"/>
                        <w:spacing w:lineRule="auto" w:line="271" w:before="0" w:after="200"/>
                        <w:jc w:val="start"/>
                        <w:rPr>
                          <w:color w:val="000000"/>
                          <w:sz w:val="26"/>
                          <w:szCs w:val="22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0" distL="0" distR="0" simplePos="0" locked="0" layoutInCell="1" allowOverlap="1" relativeHeight="28">
                <wp:simplePos x="0" y="0"/>
                <wp:positionH relativeFrom="column">
                  <wp:posOffset>385445</wp:posOffset>
                </wp:positionH>
                <wp:positionV relativeFrom="paragraph">
                  <wp:posOffset>-81915</wp:posOffset>
                </wp:positionV>
                <wp:extent cx="2459355" cy="790575"/>
                <wp:effectExtent l="0" t="635" r="0" b="0"/>
                <wp:wrapNone/>
                <wp:docPr id="8" name="Rectángulo 3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20" cy="79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71"/>
                              <w:rPr/>
                            </w:pPr>
                            <w:r>
                              <w:rPr>
                                <w:rFonts w:eastAsia="Cambria" w:cs="Cambria" w:ascii="Cambria" w:hAnsi="Cambria"/>
                                <w:b/>
                                <w:color w:val="000000"/>
                              </w:rPr>
                              <w:t xml:space="preserve">Si tienes dudas escribe a: </w:t>
                            </w: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18"/>
                                <w:szCs w:val="22"/>
                              </w:rPr>
                              <w:t>erikgballesteros@cuautitlan.unam.mx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ángulo 315" path="m0,0l-2147483645,0l-2147483645,-2147483646l0,-2147483646xe" fillcolor="white" stroked="f" o:allowincell="f" style="position:absolute;margin-left:30.35pt;margin-top:-6.45pt;width:193.6pt;height:62.2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lineRule="auto" w:line="271"/>
                        <w:rPr/>
                      </w:pPr>
                      <w:r>
                        <w:rPr>
                          <w:rFonts w:eastAsia="Cambria" w:cs="Cambria" w:ascii="Cambria" w:hAnsi="Cambria"/>
                          <w:b/>
                          <w:color w:val="000000"/>
                        </w:rPr>
                        <w:t xml:space="preserve">Si tienes dudas escribe a: </w:t>
                      </w: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18"/>
                          <w:szCs w:val="22"/>
                        </w:rPr>
                        <w:t>erikgballesteros@cuautitlan.unam.mx</w:t>
                      </w:r>
                    </w:p>
                    <w:p>
                      <w:pPr>
                        <w:pStyle w:val="Contenidodelmarco"/>
                        <w:spacing w:lineRule="auto" w:line="27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71"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3970" distB="12700" distL="13970" distR="12700" simplePos="0" locked="0" layoutInCell="1" allowOverlap="1" relativeHeight="13">
                <wp:simplePos x="0" y="0"/>
                <wp:positionH relativeFrom="column">
                  <wp:posOffset>114300</wp:posOffset>
                </wp:positionH>
                <wp:positionV relativeFrom="paragraph">
                  <wp:posOffset>635</wp:posOffset>
                </wp:positionV>
                <wp:extent cx="2911475" cy="6739255"/>
                <wp:effectExtent l="13970" t="13970" r="12700" b="12700"/>
                <wp:wrapNone/>
                <wp:docPr id="9" name="Rectángulo: esquinas redondeadas 3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320" cy="673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7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jc w:val="center"/>
                              <w:rPr>
                                <w:rFonts w:ascii="Gentium Basic" w:hAnsi="Gentium Basic" w:eastAsia="Gentium Basic" w:cs="Gentium Basic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eastAsia="Gentium Basic" w:cs="Gentium Basic" w:ascii="Gentium Basic" w:hAnsi="Gentium Basic"/>
                                <w:b/>
                                <w:color w:val="000000"/>
                                <w:sz w:val="36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 w:before="0" w:after="200"/>
                              <w:jc w:val="center"/>
                              <w:rPr/>
                            </w:pPr>
                            <w:r>
                              <w:rPr>
                                <w:rFonts w:eastAsia="Gentium Basic" w:cs="Gentium Basic" w:ascii="Gentium Basic" w:hAnsi="Gentium Basic"/>
                                <w:b/>
                                <w:color w:val="000000"/>
                                <w:sz w:val="36"/>
                              </w:rPr>
                              <w:t>“</w:t>
                            </w:r>
                            <w:r>
                              <w:rPr>
                                <w:rFonts w:eastAsia="Gentium Basic" w:cs="Gentium Basic" w:ascii="Gentium Basic" w:hAnsi="Gentium Basic"/>
                                <w:b/>
                                <w:color w:val="000000"/>
                                <w:sz w:val="36"/>
                              </w:rPr>
                              <w:t>P. T. Inmunología Aplicada – Inmunología Veterinaria”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Rectángulo: esquinas redondeadas 321" path="l-2147483642,-2147483642l-2147483631,-2147483630l-2147483641,0l-2147483642,-2147483642l-2147483629,-2147483628l-2147483632,-2147483640l-2147483642,-2147483642xe" fillcolor="white" stroked="t" o:allowincell="f" style="position:absolute;margin-left:9pt;margin-top:0.05pt;width:229.2pt;height:530.6pt;mso-wrap-style:square;v-text-anchor:middle"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Contenidodelmarco"/>
                        <w:spacing w:lineRule="auto" w:line="27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7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7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7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7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7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7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7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7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7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7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7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71"/>
                        <w:jc w:val="center"/>
                        <w:rPr>
                          <w:rFonts w:ascii="Gentium Basic" w:hAnsi="Gentium Basic" w:eastAsia="Gentium Basic" w:cs="Gentium Basic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eastAsia="Gentium Basic" w:cs="Gentium Basic" w:ascii="Gentium Basic" w:hAnsi="Gentium Basic"/>
                          <w:b/>
                          <w:color w:val="000000"/>
                          <w:sz w:val="36"/>
                        </w:rPr>
                      </w:r>
                    </w:p>
                    <w:p>
                      <w:pPr>
                        <w:pStyle w:val="Contenidodelmarco"/>
                        <w:spacing w:lineRule="auto" w:line="271" w:before="0" w:after="200"/>
                        <w:jc w:val="center"/>
                        <w:rPr/>
                      </w:pPr>
                      <w:r>
                        <w:rPr>
                          <w:rFonts w:eastAsia="Gentium Basic" w:cs="Gentium Basic" w:ascii="Gentium Basic" w:hAnsi="Gentium Basic"/>
                          <w:b/>
                          <w:color w:val="000000"/>
                          <w:sz w:val="36"/>
                        </w:rPr>
                        <w:t>“</w:t>
                      </w:r>
                      <w:r>
                        <w:rPr>
                          <w:rFonts w:eastAsia="Gentium Basic" w:cs="Gentium Basic" w:ascii="Gentium Basic" w:hAnsi="Gentium Basic"/>
                          <w:b/>
                          <w:color w:val="000000"/>
                          <w:sz w:val="36"/>
                        </w:rPr>
                        <w:t>P. T. Inmunología Aplicada – Inmunología Veterinaria”</w:t>
                      </w:r>
                    </w:p>
                  </w:txbxContent>
                </v:textbox>
                <w10:wrap type="none"/>
              </v:round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0" distL="635" distR="0" simplePos="0" locked="0" layoutInCell="1" allowOverlap="1" relativeHeight="20">
                <wp:simplePos x="0" y="0"/>
                <wp:positionH relativeFrom="column">
                  <wp:posOffset>389890</wp:posOffset>
                </wp:positionH>
                <wp:positionV relativeFrom="paragraph">
                  <wp:posOffset>-133985</wp:posOffset>
                </wp:positionV>
                <wp:extent cx="2409825" cy="1878965"/>
                <wp:effectExtent l="635" t="635" r="0" b="0"/>
                <wp:wrapNone/>
                <wp:docPr id="10" name="Rectángulo 3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40" cy="1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40" w:before="0" w:after="0"/>
                              <w:jc w:val="center"/>
                              <w:rPr>
                                <w:rFonts w:ascii="Cambria" w:hAnsi="Cambria" w:eastAsia="Cambria" w:cs="Cambri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/>
                                <w:color w:val="000000"/>
                                <w:sz w:val="20"/>
                              </w:rPr>
                              <w:t>UNIVERSIDAD NACIONAL AUTÓNOMA DE MÉXICO</w:t>
                            </w:r>
                          </w:p>
                          <w:p>
                            <w:pPr>
                              <w:pStyle w:val="Contenidodelmarco"/>
                              <w:spacing w:lineRule="auto" w:line="240" w:before="0" w:after="0"/>
                              <w:jc w:val="center"/>
                              <w:rPr>
                                <w:rFonts w:ascii="Cambria" w:hAnsi="Cambria" w:eastAsia="Cambria" w:cs="Cambri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/>
                                <w:color w:val="000000"/>
                                <w:sz w:val="20"/>
                              </w:rPr>
                              <w:t>FACULTAD DE ESTUDIOS SUPERIORES CUAUTITLÁN</w:t>
                            </w:r>
                          </w:p>
                          <w:p>
                            <w:pPr>
                              <w:pStyle w:val="Contenidodelmarco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40" w:before="0" w:after="0"/>
                              <w:jc w:val="center"/>
                              <w:rPr>
                                <w:rFonts w:ascii="Cambria" w:hAnsi="Cambria" w:eastAsia="Cambria" w:cs="Cambria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/>
                                <w:color w:val="000000"/>
                                <w:sz w:val="26"/>
                              </w:rPr>
                              <w:t>LICENCIATURA EN BIOQUÍMICA DIAGNÓSTICA</w:t>
                            </w:r>
                          </w:p>
                          <w:p>
                            <w:pPr>
                              <w:pStyle w:val="Contenidodelmarco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ángulo 314" path="m0,0l-2147483645,0l-2147483645,-2147483646l0,-2147483646xe" fillcolor="white" stroked="f" o:allowincell="f" style="position:absolute;margin-left:30.7pt;margin-top:-10.55pt;width:189.7pt;height:147.9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40" w:before="0" w:after="0"/>
                        <w:jc w:val="center"/>
                        <w:rPr>
                          <w:rFonts w:ascii="Cambria" w:hAnsi="Cambria" w:eastAsia="Cambria" w:cs="Cambri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eastAsia="Cambria" w:cs="Cambria" w:ascii="Cambria" w:hAnsi="Cambria"/>
                          <w:b/>
                          <w:color w:val="000000"/>
                          <w:sz w:val="20"/>
                        </w:rPr>
                        <w:t>UNIVERSIDAD NACIONAL AUTÓNOMA DE MÉXICO</w:t>
                      </w:r>
                    </w:p>
                    <w:p>
                      <w:pPr>
                        <w:pStyle w:val="Contenidodelmarco"/>
                        <w:spacing w:lineRule="auto" w:line="240" w:before="0" w:after="0"/>
                        <w:jc w:val="center"/>
                        <w:rPr>
                          <w:rFonts w:ascii="Cambria" w:hAnsi="Cambria" w:eastAsia="Cambria" w:cs="Cambri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eastAsia="Cambria" w:cs="Cambria" w:ascii="Cambria" w:hAnsi="Cambria"/>
                          <w:b/>
                          <w:color w:val="000000"/>
                          <w:sz w:val="20"/>
                        </w:rPr>
                        <w:t>FACULTAD DE ESTUDIOS SUPERIORES CUAUTITLÁN</w:t>
                      </w:r>
                    </w:p>
                    <w:p>
                      <w:pPr>
                        <w:pStyle w:val="Contenidodelmarco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40" w:before="0" w:after="0"/>
                        <w:jc w:val="center"/>
                        <w:rPr>
                          <w:rFonts w:ascii="Cambria" w:hAnsi="Cambria" w:eastAsia="Cambria" w:cs="Cambria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eastAsia="Cambria" w:cs="Cambria" w:ascii="Cambria" w:hAnsi="Cambria"/>
                          <w:b/>
                          <w:color w:val="000000"/>
                          <w:sz w:val="26"/>
                        </w:rPr>
                        <w:t>LICENCIATURA EN BIOQUÍMICA DIAGNÓSTICA</w:t>
                      </w:r>
                    </w:p>
                    <w:p>
                      <w:pPr>
                        <w:pStyle w:val="Contenidodelmarco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506095</wp:posOffset>
                </wp:positionH>
                <wp:positionV relativeFrom="paragraph">
                  <wp:posOffset>130175</wp:posOffset>
                </wp:positionV>
                <wp:extent cx="2171700" cy="1752600"/>
                <wp:effectExtent l="0" t="0" r="0" b="0"/>
                <wp:wrapNone/>
                <wp:docPr id="11" name="Cuadro de texto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175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2212975" cy="1657350"/>
                                  <wp:effectExtent l="0" t="0" r="0" b="0"/>
                                  <wp:docPr id="13" name="Imagen 16" descr="" title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6" descr="" titl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2975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308" path="m0,0l-2147483645,0l-2147483645,-2147483646l0,-2147483646xe" fillcolor="white" stroked="f" o:allowincell="f" style="position:absolute;margin-left:39.85pt;margin-top:10.25pt;width:170.95pt;height:137.95pt;mso-wrap-style:none;v-text-anchor:middle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2212975" cy="1657350"/>
                            <wp:effectExtent l="0" t="0" r="0" b="0"/>
                            <wp:docPr id="14" name="Imagen 16" descr="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n 16" descr="" titl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2975" cy="165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heading=h.m3vcyc6zwmw4"/>
      <w:bookmarkStart w:id="1" w:name="_heading=h.m3vcyc6zwmw4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start"/>
        <w:rPr/>
      </w:pPr>
      <w:r>
        <w:rPr/>
        <mc:AlternateContent>
          <mc:Choice Requires="wps">
            <w:drawing>
              <wp:anchor behindDoc="1" distT="13335" distB="13335" distL="13970" distR="12700" simplePos="0" locked="0" layoutInCell="1" allowOverlap="1" relativeHeight="2">
                <wp:simplePos x="0" y="0"/>
                <wp:positionH relativeFrom="column">
                  <wp:posOffset>6921500</wp:posOffset>
                </wp:positionH>
                <wp:positionV relativeFrom="paragraph">
                  <wp:posOffset>95250</wp:posOffset>
                </wp:positionV>
                <wp:extent cx="2911475" cy="6731000"/>
                <wp:effectExtent l="13970" t="13335" r="12700" b="13335"/>
                <wp:wrapNone/>
                <wp:docPr id="12" name="Rectángulo: esquinas redondeadas 3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320" cy="6730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Rectángulo: esquinas redondeadas 313" path="l-2147483642,-2147483642l-2147483631,-2147483630l-2147483641,0l-2147483642,-2147483642l-2147483629,-2147483628l-2147483632,-2147483640l-2147483642,-2147483642xe" fillcolor="white" stroked="t" o:allowincell="f" style="position:absolute;margin-left:545pt;margin-top:7.5pt;width:229.2pt;height:529.95pt;mso-wrap-style:square;v-text-anchor:middle"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Contenidodelmarco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7063105</wp:posOffset>
                </wp:positionH>
                <wp:positionV relativeFrom="paragraph">
                  <wp:posOffset>346075</wp:posOffset>
                </wp:positionV>
                <wp:extent cx="2678430" cy="6195060"/>
                <wp:effectExtent l="0" t="0" r="0" b="0"/>
                <wp:wrapNone/>
                <wp:docPr id="13" name="Rectángulo 3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0" cy="619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71"/>
                              <w:jc w:val="center"/>
                              <w:rPr>
                                <w:rFonts w:ascii="Cambria" w:hAnsi="Cambria" w:eastAsia="Cambria" w:cs="Cambria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/>
                                <w:color w:val="000000"/>
                                <w:sz w:val="26"/>
                              </w:rPr>
                              <w:t>Programa de la asignatura: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jc w:val="start"/>
                              <w:rPr>
                                <w:rFonts w:ascii="Cambria" w:hAnsi="Cambria" w:eastAsia="Cambria" w:cs="Cambria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6"/>
                              </w:rPr>
                              <w:t xml:space="preserve">• </w:t>
                            </w: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Introducción a la inmunología veterinaria y comparada.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jc w:val="star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Evolución y filogenia de sistema inmune.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jc w:val="star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Modelos animales en investigación biomédica.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jc w:val="star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Ontogenia del sistema inmune.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jc w:val="star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Fisiología del sistema inmune y el mantenimiento de la homeostasis.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jc w:val="star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El sistema inmune en estados de enfermedad.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jc w:val="star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Biotecnología en inmunología aplicada y traslacional. 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 w:before="0" w:after="200"/>
                              <w:jc w:val="star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Principios de inmunofarmacología e inmunoterapéutica.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ángulo 311" path="m0,0l-2147483645,0l-2147483645,-2147483646l0,-2147483646xe" fillcolor="white" stroked="f" o:allowincell="f" style="position:absolute;margin-left:556.15pt;margin-top:27.25pt;width:210.85pt;height:487.7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lineRule="auto" w:line="271"/>
                        <w:jc w:val="center"/>
                        <w:rPr>
                          <w:rFonts w:ascii="Cambria" w:hAnsi="Cambria" w:eastAsia="Cambria" w:cs="Cambria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eastAsia="Cambria" w:cs="Cambria" w:ascii="Cambria" w:hAnsi="Cambria"/>
                          <w:b/>
                          <w:color w:val="000000"/>
                          <w:sz w:val="26"/>
                        </w:rPr>
                        <w:t>Programa de la asignatura:</w:t>
                      </w:r>
                    </w:p>
                    <w:p>
                      <w:pPr>
                        <w:pStyle w:val="Contenidodelmarco"/>
                        <w:spacing w:lineRule="auto" w:line="271"/>
                        <w:jc w:val="start"/>
                        <w:rPr>
                          <w:rFonts w:ascii="Cambria" w:hAnsi="Cambria" w:eastAsia="Cambria" w:cs="Cambria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6"/>
                        </w:rPr>
                        <w:t xml:space="preserve">• </w:t>
                      </w: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Introducción a la inmunología veterinaria y comparada.</w:t>
                      </w:r>
                    </w:p>
                    <w:p>
                      <w:pPr>
                        <w:pStyle w:val="Contenidodelmarco"/>
                        <w:spacing w:lineRule="auto" w:line="271"/>
                        <w:jc w:val="star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• </w:t>
                      </w: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Evolución y filogenia de sistema inmune.</w:t>
                      </w:r>
                    </w:p>
                    <w:p>
                      <w:pPr>
                        <w:pStyle w:val="Contenidodelmarco"/>
                        <w:spacing w:lineRule="auto" w:line="271"/>
                        <w:jc w:val="star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• </w:t>
                      </w: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Modelos animales en investigación biomédica.</w:t>
                      </w:r>
                    </w:p>
                    <w:p>
                      <w:pPr>
                        <w:pStyle w:val="Contenidodelmarco"/>
                        <w:spacing w:lineRule="auto" w:line="271"/>
                        <w:jc w:val="star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• </w:t>
                      </w: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Ontogenia del sistema inmune.</w:t>
                      </w:r>
                    </w:p>
                    <w:p>
                      <w:pPr>
                        <w:pStyle w:val="Contenidodelmarco"/>
                        <w:spacing w:lineRule="auto" w:line="271"/>
                        <w:jc w:val="star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• </w:t>
                      </w: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Fisiología del sistema inmune y el mantenimiento de la homeostasis.</w:t>
                      </w:r>
                    </w:p>
                    <w:p>
                      <w:pPr>
                        <w:pStyle w:val="Contenidodelmarco"/>
                        <w:spacing w:lineRule="auto" w:line="271"/>
                        <w:jc w:val="star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• </w:t>
                      </w: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El sistema inmune en estados de enfermedad.</w:t>
                      </w:r>
                    </w:p>
                    <w:p>
                      <w:pPr>
                        <w:pStyle w:val="Contenidodelmarco"/>
                        <w:spacing w:lineRule="auto" w:line="271"/>
                        <w:jc w:val="star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• </w:t>
                      </w: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Biotecnología en inmunología aplicada y traslacional. </w:t>
                      </w:r>
                    </w:p>
                    <w:p>
                      <w:pPr>
                        <w:pStyle w:val="Contenidodelmarco"/>
                        <w:spacing w:lineRule="auto" w:line="271" w:before="0" w:after="200"/>
                        <w:jc w:val="star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• </w:t>
                      </w: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Principios de inmunofarmacología e inmunoterapéutica.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13335" distL="13970" distR="12700" simplePos="0" locked="0" layoutInCell="1" allowOverlap="1" relativeHeight="6">
                <wp:simplePos x="0" y="0"/>
                <wp:positionH relativeFrom="column">
                  <wp:posOffset>3444875</wp:posOffset>
                </wp:positionH>
                <wp:positionV relativeFrom="paragraph">
                  <wp:posOffset>23495</wp:posOffset>
                </wp:positionV>
                <wp:extent cx="2911475" cy="6731000"/>
                <wp:effectExtent l="13970" t="13335" r="12700" b="13335"/>
                <wp:wrapNone/>
                <wp:docPr id="14" name="Rectángulo: esquinas redondeadas 3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320" cy="6730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Rectángulo: esquinas redondeadas 320" path="l-2147483642,-2147483642l-2147483631,-2147483630l-2147483641,0l-2147483642,-2147483642l-2147483629,-2147483628l-2147483632,-2147483640l-2147483642,-2147483642xe" fillcolor="white" stroked="t" o:allowincell="f" style="position:absolute;margin-left:271.25pt;margin-top:1.85pt;width:229.2pt;height:529.95pt;mso-wrap-style:none;v-text-anchor:middle"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Contenidodelmarco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oundrect>
            </w:pict>
          </mc:Fallback>
        </mc:AlternateContent>
        <w:drawing>
          <wp:anchor behindDoc="0" distT="0" distB="0" distL="0" distR="0" simplePos="0" locked="0" layoutInCell="0" allowOverlap="1" relativeHeight="17">
            <wp:simplePos x="0" y="0"/>
            <wp:positionH relativeFrom="column">
              <wp:posOffset>3967480</wp:posOffset>
            </wp:positionH>
            <wp:positionV relativeFrom="paragraph">
              <wp:posOffset>3675380</wp:posOffset>
            </wp:positionV>
            <wp:extent cx="1840865" cy="2754630"/>
            <wp:effectExtent l="0" t="0" r="0" b="0"/>
            <wp:wrapSquare wrapText="largest"/>
            <wp:docPr id="15" name="Imagen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1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275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13335" distB="13335" distL="13970" distR="12700" simplePos="0" locked="0" layoutInCell="1" allowOverlap="1" relativeHeight="18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911475" cy="6731000"/>
                <wp:effectExtent l="13970" t="13335" r="12700" b="13335"/>
                <wp:wrapNone/>
                <wp:docPr id="16" name="Rectángulo: esquinas redondeadas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320" cy="6730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Rectángulo: esquinas redondeadas 310" path="l-2147483642,-2147483642l-2147483631,-2147483630l-2147483641,0l-2147483642,-2147483642l-2147483629,-2147483628l-2147483632,-2147483640l-2147483642,-2147483642xe" fillcolor="white" stroked="t" o:allowincell="f" style="position:absolute;margin-left:0pt;margin-top:1pt;width:229.2pt;height:529.95pt;mso-wrap-style:none;v-text-anchor:middle"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Contenidodelmarco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column">
                  <wp:posOffset>365125</wp:posOffset>
                </wp:positionH>
                <wp:positionV relativeFrom="paragraph">
                  <wp:posOffset>337185</wp:posOffset>
                </wp:positionV>
                <wp:extent cx="2343150" cy="6079490"/>
                <wp:effectExtent l="0" t="0" r="0" b="0"/>
                <wp:wrapNone/>
                <wp:docPr id="17" name="Rectángulo 3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60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71"/>
                              <w:rPr>
                                <w:sz w:val="26"/>
                                <w:szCs w:val="22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/>
                                <w:color w:val="000000"/>
                                <w:sz w:val="26"/>
                                <w:szCs w:val="22"/>
                              </w:rPr>
                              <w:t xml:space="preserve">Nombre de la asignatura: </w:t>
                            </w: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Inmunología Veterinaria</w:t>
                            </w:r>
                          </w:p>
                          <w:p>
                            <w:pPr>
                              <w:pStyle w:val="Contenidodelmarco"/>
                              <w:spacing w:lineRule="auto" w:line="240"/>
                              <w:rPr>
                                <w:sz w:val="26"/>
                                <w:szCs w:val="22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/>
                                <w:color w:val="000000"/>
                                <w:sz w:val="26"/>
                                <w:szCs w:val="22"/>
                              </w:rPr>
                              <w:t xml:space="preserve">Nombre del profesor que imparte la asignatura: </w:t>
                            </w:r>
                          </w:p>
                          <w:p>
                            <w:pPr>
                              <w:pStyle w:val="Contenidodelmarco"/>
                              <w:spacing w:lineRule="auto" w:line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M. en C en Inmunología Erik González Ballesteros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rPr>
                                <w:sz w:val="26"/>
                                <w:szCs w:val="22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/>
                                <w:color w:val="000000"/>
                                <w:sz w:val="26"/>
                                <w:szCs w:val="22"/>
                              </w:rPr>
                              <w:t xml:space="preserve">Horas teóricas: </w:t>
                            </w: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rPr>
                                <w:sz w:val="26"/>
                                <w:szCs w:val="22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/>
                                <w:color w:val="000000"/>
                                <w:sz w:val="26"/>
                                <w:szCs w:val="22"/>
                              </w:rPr>
                              <w:t xml:space="preserve">Horas prácticas: </w:t>
                            </w: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>
                            <w:pPr>
                              <w:pStyle w:val="Contenidodelmarco"/>
                              <w:spacing w:lineRule="auto" w:line="240"/>
                              <w:rPr>
                                <w:sz w:val="26"/>
                                <w:szCs w:val="22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/>
                                <w:color w:val="000000"/>
                                <w:sz w:val="26"/>
                                <w:szCs w:val="22"/>
                              </w:rPr>
                              <w:t>Asignaturas precedentes obligatorias o recomendadas para cursar la asignatura</w:t>
                            </w:r>
                            <w:r>
                              <w:rPr>
                                <w:rFonts w:eastAsia="Cambria" w:cs="Cambria" w:ascii="Cambria" w:hAnsi="Cambria"/>
                                <w:b/>
                                <w:i/>
                                <w:iCs/>
                                <w:color w:val="000000"/>
                                <w:sz w:val="26"/>
                                <w:szCs w:val="22"/>
                              </w:rPr>
                              <w:t xml:space="preserve"> optativa o paquete terminal:</w:t>
                            </w:r>
                          </w:p>
                          <w:p>
                            <w:pPr>
                              <w:pStyle w:val="Contenidodelmarco"/>
                              <w:spacing w:lineRule="auto" w:line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sz w:val="22"/>
                                <w:szCs w:val="22"/>
                              </w:rPr>
                              <w:t>Inmunobiología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rPr>
                                <w:sz w:val="26"/>
                                <w:szCs w:val="22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/>
                                <w:color w:val="000000"/>
                                <w:sz w:val="26"/>
                                <w:szCs w:val="22"/>
                              </w:rPr>
                              <w:t>Técnicas de evaluación: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Exámenes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Trabajos monográficos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Ensayos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rPr>
                                <w:color w:val="000000"/>
                                <w:sz w:val="26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271"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ángulo 318" path="m0,0l-2147483645,0l-2147483645,-2147483646l0,-2147483646xe" fillcolor="white" stroked="f" o:allowincell="f" style="position:absolute;margin-left:28.75pt;margin-top:26.55pt;width:184.45pt;height:478.6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lineRule="auto" w:line="271"/>
                        <w:rPr>
                          <w:sz w:val="26"/>
                          <w:szCs w:val="22"/>
                        </w:rPr>
                      </w:pPr>
                      <w:r>
                        <w:rPr>
                          <w:rFonts w:eastAsia="Cambria" w:cs="Cambria" w:ascii="Cambria" w:hAnsi="Cambria"/>
                          <w:b/>
                          <w:color w:val="000000"/>
                          <w:sz w:val="26"/>
                          <w:szCs w:val="22"/>
                        </w:rPr>
                        <w:t xml:space="preserve">Nombre de la asignatura: </w:t>
                      </w: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Inmunología Veterinaria</w:t>
                      </w:r>
                    </w:p>
                    <w:p>
                      <w:pPr>
                        <w:pStyle w:val="Contenidodelmarco"/>
                        <w:spacing w:lineRule="auto" w:line="240"/>
                        <w:rPr>
                          <w:sz w:val="26"/>
                          <w:szCs w:val="22"/>
                        </w:rPr>
                      </w:pPr>
                      <w:r>
                        <w:rPr>
                          <w:rFonts w:eastAsia="Cambria" w:cs="Cambria" w:ascii="Cambria" w:hAnsi="Cambria"/>
                          <w:b/>
                          <w:color w:val="000000"/>
                          <w:sz w:val="26"/>
                          <w:szCs w:val="22"/>
                        </w:rPr>
                        <w:t xml:space="preserve">Nombre del profesor que imparte la asignatura: </w:t>
                      </w:r>
                    </w:p>
                    <w:p>
                      <w:pPr>
                        <w:pStyle w:val="Contenidodelmarco"/>
                        <w:spacing w:lineRule="auto" w:line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M. en C en Inmunología Erik González Ballesteros</w:t>
                      </w:r>
                    </w:p>
                    <w:p>
                      <w:pPr>
                        <w:pStyle w:val="Contenidodelmarco"/>
                        <w:spacing w:lineRule="auto" w:line="271"/>
                        <w:rPr>
                          <w:sz w:val="26"/>
                          <w:szCs w:val="22"/>
                        </w:rPr>
                      </w:pPr>
                      <w:r>
                        <w:rPr>
                          <w:rFonts w:eastAsia="Cambria" w:cs="Cambria" w:ascii="Cambria" w:hAnsi="Cambria"/>
                          <w:b/>
                          <w:color w:val="000000"/>
                          <w:sz w:val="26"/>
                          <w:szCs w:val="22"/>
                        </w:rPr>
                        <w:t xml:space="preserve">Horas teóricas: </w:t>
                      </w: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5</w:t>
                      </w:r>
                    </w:p>
                    <w:p>
                      <w:pPr>
                        <w:pStyle w:val="Contenidodelmarco"/>
                        <w:spacing w:lineRule="auto" w:line="271"/>
                        <w:rPr>
                          <w:sz w:val="26"/>
                          <w:szCs w:val="22"/>
                        </w:rPr>
                      </w:pPr>
                      <w:r>
                        <w:rPr>
                          <w:rFonts w:eastAsia="Cambria" w:cs="Cambria" w:ascii="Cambria" w:hAnsi="Cambria"/>
                          <w:b/>
                          <w:color w:val="000000"/>
                          <w:sz w:val="26"/>
                          <w:szCs w:val="22"/>
                        </w:rPr>
                        <w:t xml:space="preserve">Horas prácticas: </w:t>
                      </w: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0</w:t>
                      </w:r>
                    </w:p>
                    <w:p>
                      <w:pPr>
                        <w:pStyle w:val="Contenidodelmarco"/>
                        <w:spacing w:lineRule="auto" w:line="240"/>
                        <w:rPr>
                          <w:sz w:val="26"/>
                          <w:szCs w:val="22"/>
                        </w:rPr>
                      </w:pPr>
                      <w:r>
                        <w:rPr>
                          <w:rFonts w:eastAsia="Cambria" w:cs="Cambria" w:ascii="Cambria" w:hAnsi="Cambria"/>
                          <w:b/>
                          <w:color w:val="000000"/>
                          <w:sz w:val="26"/>
                          <w:szCs w:val="22"/>
                        </w:rPr>
                        <w:t>Asignaturas precedentes obligatorias o recomendadas para cursar la asignatura</w:t>
                      </w:r>
                      <w:r>
                        <w:rPr>
                          <w:rFonts w:eastAsia="Cambria" w:cs="Cambria" w:ascii="Cambria" w:hAnsi="Cambria"/>
                          <w:b/>
                          <w:i/>
                          <w:iCs/>
                          <w:color w:val="000000"/>
                          <w:sz w:val="26"/>
                          <w:szCs w:val="22"/>
                        </w:rPr>
                        <w:t xml:space="preserve"> optativa o paquete terminal:</w:t>
                      </w:r>
                    </w:p>
                    <w:p>
                      <w:pPr>
                        <w:pStyle w:val="Contenidodelmarco"/>
                        <w:spacing w:lineRule="auto" w:line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i w:val="false"/>
                          <w:iCs w:val="false"/>
                          <w:color w:val="000000"/>
                          <w:sz w:val="22"/>
                          <w:szCs w:val="22"/>
                        </w:rPr>
                        <w:t>Inmunobiología</w:t>
                      </w:r>
                    </w:p>
                    <w:p>
                      <w:pPr>
                        <w:pStyle w:val="Contenidodelmarco"/>
                        <w:spacing w:lineRule="auto" w:line="271"/>
                        <w:rPr>
                          <w:sz w:val="26"/>
                          <w:szCs w:val="22"/>
                        </w:rPr>
                      </w:pPr>
                      <w:r>
                        <w:rPr>
                          <w:rFonts w:eastAsia="Cambria" w:cs="Cambria" w:ascii="Cambria" w:hAnsi="Cambria"/>
                          <w:b/>
                          <w:color w:val="000000"/>
                          <w:sz w:val="26"/>
                          <w:szCs w:val="22"/>
                        </w:rPr>
                        <w:t>Técnicas de evaluación:</w:t>
                      </w:r>
                    </w:p>
                    <w:p>
                      <w:pPr>
                        <w:pStyle w:val="Contenidodelmarco"/>
                        <w:spacing w:lineRule="auto" w:line="27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Exámenes</w:t>
                      </w:r>
                    </w:p>
                    <w:p>
                      <w:pPr>
                        <w:pStyle w:val="Contenidodelmarco"/>
                        <w:spacing w:lineRule="auto" w:line="27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Trabajos monográficos</w:t>
                      </w:r>
                    </w:p>
                    <w:p>
                      <w:pPr>
                        <w:pStyle w:val="Contenidodelmarco"/>
                        <w:spacing w:lineRule="auto" w:line="27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Ensayos</w:t>
                      </w:r>
                    </w:p>
                    <w:p>
                      <w:pPr>
                        <w:pStyle w:val="Contenidodelmarco"/>
                        <w:spacing w:lineRule="auto" w:line="271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idodelmarco"/>
                        <w:spacing w:lineRule="auto" w:line="271"/>
                        <w:rPr>
                          <w:color w:val="000000"/>
                          <w:sz w:val="26"/>
                          <w:szCs w:val="22"/>
                        </w:rPr>
                      </w:pPr>
                      <w:r>
                        <w:rPr>
                          <w:color w:val="000000"/>
                          <w:sz w:val="26"/>
                          <w:szCs w:val="22"/>
                        </w:rPr>
                      </w:r>
                    </w:p>
                    <w:p>
                      <w:pPr>
                        <w:pStyle w:val="Contenidodelmarco"/>
                        <w:spacing w:lineRule="auto" w:line="27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271"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2" wp14:anchorId="0256CECA">
                <wp:simplePos x="0" y="0"/>
                <wp:positionH relativeFrom="column">
                  <wp:posOffset>3750310</wp:posOffset>
                </wp:positionH>
                <wp:positionV relativeFrom="paragraph">
                  <wp:posOffset>355600</wp:posOffset>
                </wp:positionV>
                <wp:extent cx="2219325" cy="2953385"/>
                <wp:effectExtent l="0" t="0" r="0" b="0"/>
                <wp:wrapNone/>
                <wp:docPr id="18" name="Rectángulo 3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400" cy="29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user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Cambria" w:cs="Cambria" w:ascii="Cambria" w:hAnsi="Cambria"/>
                                <w:b/>
                                <w:color w:val="000000"/>
                                <w:sz w:val="26"/>
                              </w:rPr>
                              <w:t>¿De qué trata la asignatura inmunología Veterinaria?</w:t>
                            </w:r>
                          </w:p>
                          <w:p>
                            <w:pPr>
                              <w:pStyle w:val="Contenidodelmarcouser"/>
                              <w:spacing w:lineRule="auto" w:line="240" w:before="0"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sz w:val="22"/>
                                <w:szCs w:val="22"/>
                              </w:rPr>
                              <w:t>Estudiar integral y comparativamente el papel de los animales en el desarrollo y avance de la inmunología, con el fin de mejorar su utilidad en ámbitos de la inmunología aplicada y traslacional.</w:t>
                            </w:r>
                          </w:p>
                          <w:p>
                            <w:pPr>
                              <w:pStyle w:val="Contenidodelmarcouser"/>
                              <w:spacing w:lineRule="auto" w:line="271"/>
                              <w:jc w:val="center"/>
                              <w:rPr>
                                <w:color w:val="00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idodelmarcouser"/>
                              <w:spacing w:lineRule="auto" w:line="271"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ángulo 323" path="m0,0l-2147483645,0l-2147483645,-2147483646l0,-2147483646xe" fillcolor="white" stroked="f" o:allowincell="f" style="position:absolute;margin-left:295.3pt;margin-top:28pt;width:174.7pt;height:232.5pt;mso-wrap-style:square;v-text-anchor:top" wp14:anchorId="0256CEC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idodelmarcouser"/>
                        <w:spacing w:lineRule="auto" w:line="240" w:before="0" w:after="0"/>
                        <w:rPr/>
                      </w:pPr>
                      <w:r>
                        <w:rPr>
                          <w:rFonts w:eastAsia="Cambria" w:cs="Cambria" w:ascii="Cambria" w:hAnsi="Cambria"/>
                          <w:b/>
                          <w:color w:val="000000"/>
                          <w:sz w:val="26"/>
                        </w:rPr>
                        <w:t>¿De qué trata la asignatura inmunología Veterinaria?</w:t>
                      </w:r>
                    </w:p>
                    <w:p>
                      <w:pPr>
                        <w:pStyle w:val="Contenidodelmarcouser"/>
                        <w:spacing w:lineRule="auto" w:line="240" w:before="0"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Cambria" w:cs="Cambria" w:ascii="Cambria" w:hAnsi="Cambria"/>
                          <w:b w:val="false"/>
                          <w:bCs w:val="false"/>
                          <w:i w:val="false"/>
                          <w:iCs w:val="false"/>
                          <w:color w:val="000000"/>
                          <w:sz w:val="22"/>
                          <w:szCs w:val="22"/>
                        </w:rPr>
                        <w:t>Estudiar integral y comparativamente el papel de los animales en el desarrollo y avance de la inmunología, con el fin de mejorar su utilidad en ámbitos de la inmunología aplicada y traslacional.</w:t>
                      </w:r>
                    </w:p>
                    <w:p>
                      <w:pPr>
                        <w:pStyle w:val="Contenidodelmarcouser"/>
                        <w:spacing w:lineRule="auto" w:line="271"/>
                        <w:jc w:val="center"/>
                        <w:rPr>
                          <w:color w:val="000000"/>
                          <w:sz w:val="18"/>
                          <w:szCs w:val="22"/>
                        </w:rPr>
                      </w:pPr>
                      <w:r>
                        <w:rPr>
                          <w:color w:val="000000"/>
                          <w:sz w:val="18"/>
                          <w:szCs w:val="22"/>
                        </w:rPr>
                      </w:r>
                    </w:p>
                    <w:p>
                      <w:pPr>
                        <w:pStyle w:val="Contenidodelmarcouser"/>
                        <w:spacing w:lineRule="auto" w:line="271"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orient="landscape" w:w="16838" w:h="11906"/>
      <w:pgMar w:left="720" w:right="720" w:gutter="0" w:header="0" w:top="720" w:footer="0" w:bottom="720"/>
      <w:pgNumType w:start="1" w:fmt="decimal"/>
      <w:cols w:num="3" w:space="708" w:equalWidth="true" w:sep="false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swiss"/>
    <w:pitch w:val="variable"/>
  </w:font>
  <w:font w:name="Tahoma">
    <w:charset w:val="01" w:characterSet="utf-8"/>
    <w:family w:val="swiss"/>
    <w:pitch w:val="variable"/>
  </w:font>
  <w:font w:name="OpenSymbol">
    <w:altName w:val="Arial Unicode MS"/>
    <w:charset w:val="01" w:characterSet="utf-8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Georgia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Gentium Basic">
    <w:charset w:val="01" w:characterSet="utf-8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start"/>
    </w:pPr>
    <w:rPr>
      <w:rFonts w:ascii="Calibri" w:hAnsi="Calibri" w:eastAsia="Calibri" w:cs="Calibri"/>
      <w:color w:val="auto"/>
      <w:kern w:val="0"/>
      <w:sz w:val="22"/>
      <w:szCs w:val="22"/>
      <w:lang w:val="es-MX" w:eastAsia="es-MX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TextodegloboCar">
    <w:name w:val="Texto de globo C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xtodegloboCar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marco">
    <w:name w:val="Contenido del marco"/>
    <w:basedOn w:val="Normal"/>
    <w:qFormat/>
    <w:pPr/>
    <w:rPr/>
  </w:style>
  <w:style w:type="paragraph" w:styleId="Contenidodelmarcouser">
    <w:name w:val="Contenido del marco (user)"/>
    <w:basedOn w:val="Normal"/>
    <w:qFormat/>
    <w:pPr/>
    <w:rPr/>
  </w:style>
  <w:style w:type="numbering" w:styleId="Ningunalista">
    <w:name w:val="Ninguna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wmf"/><Relationship Id="rId5" Type="http://schemas.openxmlformats.org/officeDocument/2006/relationships/image" Target="media/image2.wmf"/><Relationship Id="rId6" Type="http://schemas.openxmlformats.org/officeDocument/2006/relationships/image" Target="media/image3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LibreOffice/24.8.7.2$Linux_X86_64 LibreOffice_project/480$Build-2</Application>
  <AppVersion>15.0000</AppVersion>
  <Pages>2</Pages>
  <Words>258</Words>
  <Characters>1615</Characters>
  <CharactersWithSpaces>1838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2015-04-20T15:51:00Z</dcterms:created>
  <dc:creator>soporte</dc:creator>
  <dc:description/>
  <dc:language>es-MX</dc:language>
  <cp:lastModifiedBy/>
  <cp:lastPrinted>2025-05-30T21:06:39Z</cp:lastPrinted>
  <dcterms:modified xsi:type="dcterms:W3CDTF">2025-05-30T21:08:58Z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